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5D" w:rsidRPr="00646D24" w:rsidRDefault="00EF785D" w:rsidP="00EF78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b/>
          <w:sz w:val="24"/>
          <w:szCs w:val="24"/>
        </w:rPr>
        <w:t>Экзаменационные вопросы</w:t>
      </w:r>
      <w:r w:rsidRPr="00646D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C27" w:rsidRPr="00646D24" w:rsidRDefault="00EF785D" w:rsidP="00EF78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по дисциплине «Технология мясных и растительных консервов»</w:t>
      </w:r>
    </w:p>
    <w:p w:rsidR="00EF785D" w:rsidRPr="00646D24" w:rsidRDefault="00EF785D" w:rsidP="00EF78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785D" w:rsidRPr="00646D24" w:rsidRDefault="00EF785D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6D24">
        <w:rPr>
          <w:rFonts w:ascii="Times New Roman" w:eastAsia="Times New Roman" w:hAnsi="Times New Roman" w:cs="Times New Roman"/>
          <w:bCs/>
          <w:sz w:val="24"/>
          <w:szCs w:val="24"/>
        </w:rPr>
        <w:t>Общие понятия о мясных консервах и паштетах.</w:t>
      </w:r>
    </w:p>
    <w:p w:rsidR="00EF785D" w:rsidRPr="00646D24" w:rsidRDefault="00EF785D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bCs/>
          <w:sz w:val="24"/>
          <w:szCs w:val="24"/>
        </w:rPr>
        <w:t>Требования к качеству готовой продукции</w:t>
      </w:r>
      <w:r w:rsidRPr="00646D24">
        <w:rPr>
          <w:rFonts w:ascii="Times New Roman" w:eastAsia="Times New Roman" w:hAnsi="Times New Roman" w:cs="Times New Roman"/>
          <w:sz w:val="24"/>
          <w:szCs w:val="24"/>
        </w:rPr>
        <w:t xml:space="preserve"> мясорастительных консервов.</w:t>
      </w:r>
    </w:p>
    <w:p w:rsidR="00EF785D" w:rsidRPr="00646D24" w:rsidRDefault="00EF785D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D24">
        <w:rPr>
          <w:rFonts w:ascii="Times New Roman" w:eastAsia="Times New Roman" w:hAnsi="Times New Roman" w:cs="Times New Roman"/>
          <w:sz w:val="24"/>
          <w:szCs w:val="24"/>
        </w:rPr>
        <w:t>Определение «мясные консервы».</w:t>
      </w:r>
    </w:p>
    <w:p w:rsidR="00EF785D" w:rsidRPr="00646D24" w:rsidRDefault="00EF785D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D24">
        <w:rPr>
          <w:rFonts w:ascii="Times New Roman" w:eastAsia="Times New Roman" w:hAnsi="Times New Roman" w:cs="Times New Roman"/>
          <w:sz w:val="24"/>
          <w:szCs w:val="24"/>
        </w:rPr>
        <w:t>Классификация мясных консервов.</w:t>
      </w:r>
    </w:p>
    <w:p w:rsidR="00EF785D" w:rsidRPr="00646D24" w:rsidRDefault="00EF785D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D24">
        <w:rPr>
          <w:rFonts w:ascii="Times New Roman" w:eastAsia="Times New Roman" w:hAnsi="Times New Roman" w:cs="Times New Roman"/>
          <w:sz w:val="24"/>
          <w:szCs w:val="24"/>
        </w:rPr>
        <w:t>Определение «мясные паштеты».</w:t>
      </w:r>
    </w:p>
    <w:p w:rsidR="00EF785D" w:rsidRPr="00646D24" w:rsidRDefault="00EF785D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eastAsia="Times New Roman" w:hAnsi="Times New Roman" w:cs="Times New Roman"/>
          <w:sz w:val="24"/>
          <w:szCs w:val="24"/>
        </w:rPr>
        <w:t>Требования к качеству мясных консервов.</w:t>
      </w:r>
    </w:p>
    <w:p w:rsidR="00EF785D" w:rsidRPr="00646D24" w:rsidRDefault="00EF785D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Мясорастительные консервы – здоровое питание.</w:t>
      </w:r>
    </w:p>
    <w:p w:rsidR="00EF785D" w:rsidRPr="00646D24" w:rsidRDefault="00EF785D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 xml:space="preserve">Роль в </w:t>
      </w:r>
      <w:r w:rsidR="00D50D35" w:rsidRPr="00646D24">
        <w:rPr>
          <w:rFonts w:ascii="Times New Roman" w:hAnsi="Times New Roman" w:cs="Times New Roman"/>
          <w:sz w:val="24"/>
          <w:szCs w:val="24"/>
        </w:rPr>
        <w:t>мясорастительных консервах</w:t>
      </w:r>
      <w:r w:rsidRPr="00646D24">
        <w:rPr>
          <w:rFonts w:ascii="Times New Roman" w:hAnsi="Times New Roman" w:cs="Times New Roman"/>
          <w:sz w:val="24"/>
          <w:szCs w:val="24"/>
        </w:rPr>
        <w:t xml:space="preserve"> крупы</w:t>
      </w:r>
      <w:r w:rsidR="00D50D35" w:rsidRPr="00646D24">
        <w:rPr>
          <w:rFonts w:ascii="Times New Roman" w:hAnsi="Times New Roman" w:cs="Times New Roman"/>
          <w:sz w:val="24"/>
          <w:szCs w:val="24"/>
        </w:rPr>
        <w:t>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Технология производства мясных консервов.</w:t>
      </w:r>
    </w:p>
    <w:p w:rsidR="00EF785D" w:rsidRPr="00646D24" w:rsidRDefault="00EF785D" w:rsidP="00D41A1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 xml:space="preserve">Соответствие </w:t>
      </w:r>
      <w:r w:rsidR="00D50D35" w:rsidRPr="00646D24">
        <w:rPr>
          <w:rFonts w:ascii="Times New Roman" w:hAnsi="Times New Roman" w:cs="Times New Roman"/>
          <w:sz w:val="24"/>
          <w:szCs w:val="24"/>
        </w:rPr>
        <w:t xml:space="preserve"> мясных </w:t>
      </w:r>
      <w:r w:rsidRPr="00646D24">
        <w:rPr>
          <w:rFonts w:ascii="Times New Roman" w:hAnsi="Times New Roman" w:cs="Times New Roman"/>
          <w:sz w:val="24"/>
          <w:szCs w:val="24"/>
        </w:rPr>
        <w:t>консервов органолептическим и физико-химическим показателям</w:t>
      </w:r>
      <w:r w:rsidR="00D50D35" w:rsidRPr="00646D24">
        <w:rPr>
          <w:rFonts w:ascii="Times New Roman" w:hAnsi="Times New Roman" w:cs="Times New Roman"/>
          <w:sz w:val="24"/>
          <w:szCs w:val="24"/>
        </w:rPr>
        <w:t>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Методы обработки мяса при консервировании.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Мясные консервы. Определение. Общая технология производства.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Общий техпроцесс и применение методов консервирования при производстве мясных консервов.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Классификация и описание мясных консервов.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Требования к качеству мясных консервов.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Упаковка и маркировка мясных консервов.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Условия хранения мясных консервов.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Мясорастительные консервы. Определение и технология производства.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Требования, предъявляемые к качеству мясных и мясорастительных консервов</w:t>
      </w:r>
      <w:r w:rsidR="00E23D15" w:rsidRPr="00646D24">
        <w:rPr>
          <w:rFonts w:ascii="Times New Roman" w:hAnsi="Times New Roman" w:cs="Times New Roman"/>
          <w:sz w:val="24"/>
          <w:szCs w:val="24"/>
        </w:rPr>
        <w:t>.</w:t>
      </w:r>
    </w:p>
    <w:p w:rsidR="00D50D35" w:rsidRPr="00646D24" w:rsidRDefault="00E23D1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Б</w:t>
      </w:r>
      <w:r w:rsidR="00D50D35" w:rsidRPr="00646D24">
        <w:rPr>
          <w:rFonts w:ascii="Times New Roman" w:hAnsi="Times New Roman" w:cs="Times New Roman"/>
          <w:sz w:val="24"/>
          <w:szCs w:val="24"/>
        </w:rPr>
        <w:t>омбаж</w:t>
      </w:r>
      <w:r w:rsidRPr="00646D24">
        <w:rPr>
          <w:rFonts w:ascii="Times New Roman" w:hAnsi="Times New Roman" w:cs="Times New Roman"/>
          <w:sz w:val="24"/>
          <w:szCs w:val="24"/>
        </w:rPr>
        <w:t>. Определение. Виды.</w:t>
      </w:r>
    </w:p>
    <w:p w:rsidR="00D50D35" w:rsidRPr="00646D24" w:rsidRDefault="00E23D1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</w:t>
      </w:r>
      <w:r w:rsidR="00D50D35" w:rsidRPr="00646D24">
        <w:rPr>
          <w:rFonts w:ascii="Times New Roman" w:hAnsi="Times New Roman" w:cs="Times New Roman"/>
          <w:sz w:val="24"/>
          <w:szCs w:val="24"/>
        </w:rPr>
        <w:t>ребования</w:t>
      </w:r>
      <w:r w:rsidRPr="00646D24">
        <w:rPr>
          <w:rFonts w:ascii="Times New Roman" w:hAnsi="Times New Roman" w:cs="Times New Roman"/>
          <w:sz w:val="24"/>
          <w:szCs w:val="24"/>
        </w:rPr>
        <w:t>,</w:t>
      </w:r>
      <w:r w:rsidR="00D50D35" w:rsidRPr="00646D24">
        <w:rPr>
          <w:rFonts w:ascii="Times New Roman" w:hAnsi="Times New Roman" w:cs="Times New Roman"/>
          <w:sz w:val="24"/>
          <w:szCs w:val="24"/>
        </w:rPr>
        <w:t xml:space="preserve"> предъявля</w:t>
      </w:r>
      <w:r w:rsidRPr="00646D24">
        <w:rPr>
          <w:rFonts w:ascii="Times New Roman" w:hAnsi="Times New Roman" w:cs="Times New Roman"/>
          <w:sz w:val="24"/>
          <w:szCs w:val="24"/>
        </w:rPr>
        <w:t>емые</w:t>
      </w:r>
      <w:r w:rsidR="00D50D35" w:rsidRPr="00646D24">
        <w:rPr>
          <w:rFonts w:ascii="Times New Roman" w:hAnsi="Times New Roman" w:cs="Times New Roman"/>
          <w:sz w:val="24"/>
          <w:szCs w:val="24"/>
        </w:rPr>
        <w:t xml:space="preserve"> к таре при консервировании</w:t>
      </w:r>
      <w:r w:rsidRPr="00646D24">
        <w:rPr>
          <w:rFonts w:ascii="Times New Roman" w:hAnsi="Times New Roman" w:cs="Times New Roman"/>
          <w:sz w:val="24"/>
          <w:szCs w:val="24"/>
        </w:rPr>
        <w:t>.</w:t>
      </w:r>
    </w:p>
    <w:p w:rsidR="00D50D35" w:rsidRPr="00646D24" w:rsidRDefault="00E23D1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</w:t>
      </w:r>
      <w:r w:rsidR="00D50D35" w:rsidRPr="00646D24">
        <w:rPr>
          <w:rFonts w:ascii="Times New Roman" w:hAnsi="Times New Roman" w:cs="Times New Roman"/>
          <w:sz w:val="24"/>
          <w:szCs w:val="24"/>
        </w:rPr>
        <w:t>ребования</w:t>
      </w:r>
      <w:r w:rsidRPr="00646D24">
        <w:rPr>
          <w:rFonts w:ascii="Times New Roman" w:hAnsi="Times New Roman" w:cs="Times New Roman"/>
          <w:sz w:val="24"/>
          <w:szCs w:val="24"/>
        </w:rPr>
        <w:t>,</w:t>
      </w:r>
      <w:r w:rsidR="00D50D35" w:rsidRPr="00646D24">
        <w:rPr>
          <w:rFonts w:ascii="Times New Roman" w:hAnsi="Times New Roman" w:cs="Times New Roman"/>
          <w:sz w:val="24"/>
          <w:szCs w:val="24"/>
        </w:rPr>
        <w:t xml:space="preserve"> предъявля</w:t>
      </w:r>
      <w:r w:rsidRPr="00646D24">
        <w:rPr>
          <w:rFonts w:ascii="Times New Roman" w:hAnsi="Times New Roman" w:cs="Times New Roman"/>
          <w:sz w:val="24"/>
          <w:szCs w:val="24"/>
        </w:rPr>
        <w:t>емые</w:t>
      </w:r>
      <w:r w:rsidR="00D50D35" w:rsidRPr="00646D24">
        <w:rPr>
          <w:rFonts w:ascii="Times New Roman" w:hAnsi="Times New Roman" w:cs="Times New Roman"/>
          <w:sz w:val="24"/>
          <w:szCs w:val="24"/>
        </w:rPr>
        <w:t xml:space="preserve"> при хранении консервов</w:t>
      </w:r>
      <w:r w:rsidRPr="00646D24">
        <w:rPr>
          <w:rFonts w:ascii="Times New Roman" w:hAnsi="Times New Roman" w:cs="Times New Roman"/>
          <w:sz w:val="24"/>
          <w:szCs w:val="24"/>
        </w:rPr>
        <w:t>.</w:t>
      </w:r>
    </w:p>
    <w:p w:rsidR="00D50D35" w:rsidRPr="00646D24" w:rsidRDefault="00D50D35" w:rsidP="00D41A1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Сроки хранения консервов</w:t>
      </w:r>
      <w:r w:rsidR="00E23D15" w:rsidRPr="00646D24">
        <w:rPr>
          <w:rFonts w:ascii="Times New Roman" w:hAnsi="Times New Roman" w:cs="Times New Roman"/>
          <w:sz w:val="24"/>
          <w:szCs w:val="24"/>
        </w:rPr>
        <w:t>.</w:t>
      </w:r>
    </w:p>
    <w:p w:rsidR="00E23D15" w:rsidRPr="00646D24" w:rsidRDefault="00E23D15" w:rsidP="00D41A1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Производство фаршевых продуктов из мяса</w:t>
      </w:r>
    </w:p>
    <w:p w:rsidR="00E23D15" w:rsidRPr="00646D24" w:rsidRDefault="00E23D1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Мясные и мясорастительные паштеты, и бутербродные пасты</w:t>
      </w:r>
    </w:p>
    <w:p w:rsidR="00E23D15" w:rsidRPr="00646D24" w:rsidRDefault="00E23D15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Изделия из котлетного фарша</w:t>
      </w:r>
    </w:p>
    <w:p w:rsidR="00E23D15" w:rsidRPr="00646D24" w:rsidRDefault="00E23D15" w:rsidP="00D41A14">
      <w:pPr>
        <w:pStyle w:val="a3"/>
        <w:numPr>
          <w:ilvl w:val="0"/>
          <w:numId w:val="15"/>
        </w:numPr>
        <w:tabs>
          <w:tab w:val="left" w:pos="403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Сырье, используемое при производстве паштетов.</w:t>
      </w:r>
    </w:p>
    <w:p w:rsidR="00E23D15" w:rsidRPr="00646D24" w:rsidRDefault="00E23D15" w:rsidP="00D41A14">
      <w:pPr>
        <w:pStyle w:val="a3"/>
        <w:numPr>
          <w:ilvl w:val="0"/>
          <w:numId w:val="15"/>
        </w:numPr>
        <w:tabs>
          <w:tab w:val="left" w:pos="403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Виды паштетов.</w:t>
      </w:r>
    </w:p>
    <w:p w:rsidR="00E23D15" w:rsidRPr="00646D24" w:rsidRDefault="00D41A14" w:rsidP="00D41A14">
      <w:pPr>
        <w:pStyle w:val="a3"/>
        <w:numPr>
          <w:ilvl w:val="0"/>
          <w:numId w:val="15"/>
        </w:numPr>
        <w:tabs>
          <w:tab w:val="left" w:pos="403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О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сновные технологические приемы производ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softHyphen/>
        <w:t>ства консервированных паштетов.</w:t>
      </w:r>
    </w:p>
    <w:p w:rsidR="00E23D15" w:rsidRPr="00646D24" w:rsidRDefault="00D41A14" w:rsidP="00D41A14">
      <w:pPr>
        <w:pStyle w:val="a3"/>
        <w:numPr>
          <w:ilvl w:val="0"/>
          <w:numId w:val="15"/>
        </w:numPr>
        <w:tabs>
          <w:tab w:val="left" w:pos="403"/>
        </w:tabs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Ф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ормула стерилизации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.</w:t>
      </w:r>
    </w:p>
    <w:p w:rsidR="00E23D15" w:rsidRPr="00646D24" w:rsidRDefault="00D41A14" w:rsidP="00D41A1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О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сновные технологические приемы производ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softHyphen/>
        <w:t>ства весовых паштетов.</w:t>
      </w:r>
    </w:p>
    <w:p w:rsidR="00E23D15" w:rsidRPr="00646D24" w:rsidRDefault="00D41A14" w:rsidP="00D41A14">
      <w:pPr>
        <w:pStyle w:val="a3"/>
        <w:numPr>
          <w:ilvl w:val="0"/>
          <w:numId w:val="15"/>
        </w:numPr>
        <w:tabs>
          <w:tab w:val="left" w:pos="389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О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сновные технологические приемы производ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softHyphen/>
        <w:t>ства штучных паштетов.</w:t>
      </w:r>
    </w:p>
    <w:p w:rsidR="00D41A14" w:rsidRPr="00646D24" w:rsidRDefault="00D41A14" w:rsidP="00D41A14">
      <w:pPr>
        <w:pStyle w:val="a3"/>
        <w:numPr>
          <w:ilvl w:val="0"/>
          <w:numId w:val="15"/>
        </w:numPr>
        <w:tabs>
          <w:tab w:val="left" w:pos="0"/>
          <w:tab w:val="left" w:pos="389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iCs/>
          <w:spacing w:val="30"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Р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убленые полуфабрикаты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. Определение. С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ырье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,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ис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softHyphen/>
        <w:t>пользу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емое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для их производства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.</w:t>
      </w:r>
    </w:p>
    <w:p w:rsidR="00E23D15" w:rsidRPr="00646D24" w:rsidRDefault="00D41A14" w:rsidP="00D41A14">
      <w:pPr>
        <w:pStyle w:val="a3"/>
        <w:numPr>
          <w:ilvl w:val="0"/>
          <w:numId w:val="15"/>
        </w:num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iCs/>
          <w:spacing w:val="30"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О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сновные технологические приемы при про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softHyphen/>
        <w:t xml:space="preserve">изводстве    рубленых 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   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полуфабрикатов.</w:t>
      </w:r>
    </w:p>
    <w:p w:rsidR="00D41A14" w:rsidRPr="00646D24" w:rsidRDefault="00D41A14" w:rsidP="00D41A14">
      <w:pPr>
        <w:pStyle w:val="a3"/>
        <w:numPr>
          <w:ilvl w:val="0"/>
          <w:numId w:val="15"/>
        </w:numPr>
        <w:tabs>
          <w:tab w:val="left" w:pos="389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iCs/>
          <w:spacing w:val="30"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С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ырье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,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использу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емое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для производства пельменей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.</w:t>
      </w:r>
    </w:p>
    <w:p w:rsidR="00E23D15" w:rsidRPr="00646D24" w:rsidRDefault="00D41A14" w:rsidP="00D41A14">
      <w:pPr>
        <w:pStyle w:val="a3"/>
        <w:numPr>
          <w:ilvl w:val="0"/>
          <w:numId w:val="15"/>
        </w:numPr>
        <w:tabs>
          <w:tab w:val="left" w:pos="389"/>
        </w:tabs>
        <w:spacing w:after="0" w:line="240" w:lineRule="auto"/>
        <w:jc w:val="both"/>
        <w:rPr>
          <w:rFonts w:ascii="Times New Roman" w:eastAsia="Arial Unicode MS" w:hAnsi="Times New Roman" w:cs="Times New Roman"/>
          <w:bCs/>
          <w:iCs/>
          <w:spacing w:val="30"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О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сновные технологические приемы при про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softHyphen/>
        <w:t>изводстве пельменей.</w:t>
      </w:r>
    </w:p>
    <w:p w:rsidR="00E23D15" w:rsidRPr="00646D24" w:rsidRDefault="00D41A14" w:rsidP="00D41A14">
      <w:pPr>
        <w:pStyle w:val="a3"/>
        <w:numPr>
          <w:ilvl w:val="0"/>
          <w:numId w:val="15"/>
        </w:numPr>
        <w:tabs>
          <w:tab w:val="left" w:pos="389"/>
        </w:tabs>
        <w:spacing w:after="0" w:line="240" w:lineRule="auto"/>
        <w:rPr>
          <w:rFonts w:ascii="Times New Roman" w:eastAsia="Arial Unicode MS" w:hAnsi="Times New Roman" w:cs="Times New Roman"/>
          <w:bCs/>
          <w:iCs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П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роцесс изготовления теста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при производстве пельменей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.</w:t>
      </w:r>
    </w:p>
    <w:p w:rsidR="00E23D15" w:rsidRPr="00646D24" w:rsidRDefault="00D41A14" w:rsidP="00D41A1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С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ырье  и технологические опе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softHyphen/>
        <w:t>рации при производстве мясорастительных фарше</w:t>
      </w:r>
      <w:r w:rsidR="00E23D15"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softHyphen/>
        <w:t>вых консервов</w:t>
      </w:r>
      <w:r w:rsidRPr="00646D24">
        <w:rPr>
          <w:rFonts w:ascii="Times New Roman" w:eastAsia="Arial Unicode MS" w:hAnsi="Times New Roman" w:cs="Times New Roman"/>
          <w:bCs/>
          <w:iCs/>
          <w:sz w:val="24"/>
          <w:szCs w:val="24"/>
        </w:rPr>
        <w:t>.</w:t>
      </w:r>
    </w:p>
    <w:p w:rsidR="00D8648E" w:rsidRPr="00646D24" w:rsidRDefault="00D8648E" w:rsidP="00D41A1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 xml:space="preserve"> Мясорастительные </w:t>
      </w:r>
      <w:r w:rsidRPr="00646D24">
        <w:rPr>
          <w:rFonts w:ascii="Times New Roman" w:eastAsia="Times New Roman" w:hAnsi="Times New Roman" w:cs="Times New Roman"/>
          <w:sz w:val="24"/>
          <w:szCs w:val="24"/>
        </w:rPr>
        <w:t xml:space="preserve">и салобобовые </w:t>
      </w:r>
      <w:r w:rsidRPr="00646D24">
        <w:rPr>
          <w:rFonts w:ascii="Times New Roman" w:hAnsi="Times New Roman" w:cs="Times New Roman"/>
          <w:sz w:val="24"/>
          <w:szCs w:val="24"/>
        </w:rPr>
        <w:t>консервы.</w:t>
      </w:r>
    </w:p>
    <w:p w:rsidR="00D8648E" w:rsidRPr="00646D24" w:rsidRDefault="00D8648E" w:rsidP="00D8648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Требования к качеству растительного сырья.</w:t>
      </w:r>
    </w:p>
    <w:p w:rsidR="00D8648E" w:rsidRPr="00646D24" w:rsidRDefault="00D8648E" w:rsidP="00D8648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Требование к качеству мясного сырья.</w:t>
      </w:r>
    </w:p>
    <w:p w:rsidR="00D8648E" w:rsidRPr="00646D24" w:rsidRDefault="00D8648E" w:rsidP="00D41A1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Требование к жировому сырью.</w:t>
      </w:r>
    </w:p>
    <w:p w:rsidR="00D8648E" w:rsidRPr="00646D24" w:rsidRDefault="00D8648E" w:rsidP="00D41A1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Производство  быстрозамороженных пищевых  продуктов.</w:t>
      </w:r>
    </w:p>
    <w:p w:rsidR="00D8648E" w:rsidRPr="00646D24" w:rsidRDefault="00D8648E" w:rsidP="00D8648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Сущность рационального питания.</w:t>
      </w:r>
    </w:p>
    <w:p w:rsidR="00D8648E" w:rsidRPr="00646D24" w:rsidRDefault="00D8648E" w:rsidP="00D8648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lastRenderedPageBreak/>
        <w:t>Роль быстрозамороженных продуктов в питании человека.</w:t>
      </w:r>
    </w:p>
    <w:p w:rsidR="00D8648E" w:rsidRPr="00646D24" w:rsidRDefault="00D8648E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Электротехнология.</w:t>
      </w:r>
    </w:p>
    <w:p w:rsidR="00D8648E" w:rsidRPr="00646D24" w:rsidRDefault="00D8648E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 xml:space="preserve"> Определение</w:t>
      </w:r>
      <w:r w:rsidR="00540918" w:rsidRPr="00646D24">
        <w:rPr>
          <w:rFonts w:ascii="Times New Roman" w:hAnsi="Times New Roman" w:cs="Times New Roman"/>
          <w:sz w:val="24"/>
          <w:szCs w:val="24"/>
        </w:rPr>
        <w:t xml:space="preserve"> </w:t>
      </w:r>
      <w:r w:rsidRPr="00646D24">
        <w:rPr>
          <w:rFonts w:ascii="Times New Roman" w:hAnsi="Times New Roman" w:cs="Times New Roman"/>
          <w:sz w:val="24"/>
          <w:szCs w:val="24"/>
        </w:rPr>
        <w:t>«быстрозамороженный» продукт.</w:t>
      </w:r>
    </w:p>
    <w:p w:rsidR="00935DD5" w:rsidRPr="00646D24" w:rsidRDefault="00935DD5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 xml:space="preserve"> Криообработка сырья. Сущность.  Применение.</w:t>
      </w:r>
    </w:p>
    <w:p w:rsidR="00935DD5" w:rsidRPr="00646D24" w:rsidRDefault="00935DD5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Преимущества электротехнологии.</w:t>
      </w:r>
    </w:p>
    <w:p w:rsidR="00D8648E" w:rsidRPr="00646D24" w:rsidRDefault="00935DD5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bCs/>
          <w:sz w:val="24"/>
          <w:szCs w:val="24"/>
        </w:rPr>
        <w:t xml:space="preserve"> Мясные продукты детского питания.</w:t>
      </w:r>
    </w:p>
    <w:p w:rsidR="00935DD5" w:rsidRPr="00646D24" w:rsidRDefault="00935DD5" w:rsidP="00935DD5">
      <w:pPr>
        <w:pStyle w:val="2"/>
        <w:numPr>
          <w:ilvl w:val="0"/>
          <w:numId w:val="15"/>
        </w:numPr>
        <w:spacing w:line="240" w:lineRule="auto"/>
        <w:rPr>
          <w:bCs/>
          <w:sz w:val="24"/>
        </w:rPr>
      </w:pPr>
      <w:r w:rsidRPr="00646D24">
        <w:rPr>
          <w:bCs/>
          <w:sz w:val="24"/>
        </w:rPr>
        <w:t>Мясные консервы для питания детей раннего возраста.</w:t>
      </w:r>
    </w:p>
    <w:p w:rsidR="00935DD5" w:rsidRPr="00646D24" w:rsidRDefault="00935DD5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bCs/>
          <w:sz w:val="24"/>
          <w:szCs w:val="24"/>
        </w:rPr>
        <w:t>Мясные продукты для лечебного питания  детей грудного возраста.</w:t>
      </w:r>
    </w:p>
    <w:p w:rsidR="00935DD5" w:rsidRPr="00646D24" w:rsidRDefault="00935DD5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 xml:space="preserve"> Необходимость мясных консервов детского питания.</w:t>
      </w:r>
    </w:p>
    <w:p w:rsidR="00935DD5" w:rsidRPr="00646D24" w:rsidRDefault="00935DD5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 xml:space="preserve"> Ассортимент мясных консервов детского питания.</w:t>
      </w:r>
    </w:p>
    <w:p w:rsidR="00935DD5" w:rsidRPr="00646D24" w:rsidRDefault="00935DD5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Технология производства мясных консервов для детей раннего возраста</w:t>
      </w:r>
    </w:p>
    <w:p w:rsidR="00935DD5" w:rsidRPr="00646D24" w:rsidRDefault="00935DD5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iCs/>
          <w:sz w:val="24"/>
          <w:szCs w:val="24"/>
        </w:rPr>
        <w:t>Подготовка мясного сырья и тары при производстве детских мясных консервов.</w:t>
      </w:r>
    </w:p>
    <w:p w:rsidR="00935DD5" w:rsidRPr="00646D24" w:rsidRDefault="00935DD5" w:rsidP="00935DD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 xml:space="preserve">Технология производства </w:t>
      </w:r>
      <w:r w:rsidRPr="00646D24">
        <w:rPr>
          <w:rFonts w:ascii="Times New Roman" w:hAnsi="Times New Roman" w:cs="Times New Roman"/>
          <w:bCs/>
          <w:sz w:val="24"/>
          <w:szCs w:val="24"/>
        </w:rPr>
        <w:t>мясных продуктов для лечебного питания  детей грудного возраста.</w:t>
      </w:r>
    </w:p>
    <w:p w:rsidR="00935DD5" w:rsidRPr="00646D24" w:rsidRDefault="00935DD5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iCs/>
          <w:sz w:val="24"/>
          <w:szCs w:val="24"/>
        </w:rPr>
        <w:t xml:space="preserve"> </w:t>
      </w:r>
      <w:r w:rsidR="00540918" w:rsidRPr="00646D24">
        <w:rPr>
          <w:iCs/>
          <w:sz w:val="24"/>
          <w:szCs w:val="24"/>
        </w:rPr>
        <w:t xml:space="preserve"> </w:t>
      </w:r>
      <w:r w:rsidRPr="00646D24">
        <w:rPr>
          <w:rFonts w:ascii="Times New Roman" w:hAnsi="Times New Roman" w:cs="Times New Roman"/>
          <w:iCs/>
          <w:sz w:val="24"/>
          <w:szCs w:val="24"/>
        </w:rPr>
        <w:t>Производство крупноизмельченных и пюреобразных консервов.</w:t>
      </w:r>
    </w:p>
    <w:p w:rsidR="00935DD5" w:rsidRPr="00646D24" w:rsidRDefault="00935DD5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iCs/>
          <w:sz w:val="24"/>
          <w:szCs w:val="24"/>
        </w:rPr>
        <w:t xml:space="preserve"> Производство гомогенизированных консервов.</w:t>
      </w:r>
    </w:p>
    <w:p w:rsidR="00540918" w:rsidRPr="00646D24" w:rsidRDefault="00540918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Консервирование. Консервы. Определения.</w:t>
      </w:r>
    </w:p>
    <w:p w:rsidR="00540918" w:rsidRPr="00646D24" w:rsidRDefault="00540918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Теоретические основы консервирования.</w:t>
      </w:r>
    </w:p>
    <w:p w:rsidR="00540918" w:rsidRPr="00646D24" w:rsidRDefault="00540918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Основные методы консервирования.</w:t>
      </w:r>
    </w:p>
    <w:p w:rsidR="00540918" w:rsidRPr="00646D24" w:rsidRDefault="00540918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Ассортимент мясных и растительных консервов.</w:t>
      </w:r>
    </w:p>
    <w:p w:rsidR="00540918" w:rsidRPr="00646D24" w:rsidRDefault="00540918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Тара. Виды тары в консервном производстве.</w:t>
      </w:r>
    </w:p>
    <w:p w:rsidR="00540918" w:rsidRPr="00646D24" w:rsidRDefault="00540918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Тара. Подготовка тары к фасовке</w:t>
      </w:r>
      <w:r w:rsidR="00865137" w:rsidRPr="00646D24">
        <w:rPr>
          <w:rFonts w:ascii="Times New Roman" w:hAnsi="Times New Roman" w:cs="Times New Roman"/>
          <w:sz w:val="24"/>
          <w:szCs w:val="24"/>
        </w:rPr>
        <w:t>.</w:t>
      </w:r>
    </w:p>
    <w:p w:rsidR="00865137" w:rsidRPr="00646D24" w:rsidRDefault="00865137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Тара в консервном производстве. Герметизация тары.</w:t>
      </w:r>
    </w:p>
    <w:p w:rsidR="00C66CA1" w:rsidRPr="00646D24" w:rsidRDefault="00C66CA1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Технологический процесс производства мясных баночных консервов. Разделка мясных туш.</w:t>
      </w:r>
    </w:p>
    <w:p w:rsidR="00C66CA1" w:rsidRPr="00646D24" w:rsidRDefault="00C66CA1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Технологический процесс производства мясных баночных консервов. Подготовка тары для стерилизации.</w:t>
      </w:r>
    </w:p>
    <w:p w:rsidR="00C66CA1" w:rsidRPr="00646D24" w:rsidRDefault="00C66CA1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Технологический процесс производства мясных баночных консервов. Режим  стерилизации  в  автоклаве.</w:t>
      </w:r>
    </w:p>
    <w:p w:rsidR="00C66CA1" w:rsidRPr="00646D24" w:rsidRDefault="00C66CA1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Консервы из высшего сорта мяса и жира. Ассортиментный перечень.</w:t>
      </w:r>
    </w:p>
    <w:p w:rsidR="00C66CA1" w:rsidRPr="00646D24" w:rsidRDefault="00C66CA1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Консервы из субпродуктов.  Ассортиментный перечень.</w:t>
      </w:r>
    </w:p>
    <w:p w:rsidR="00C66CA1" w:rsidRPr="00646D24" w:rsidRDefault="00C66CA1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Консервы из мяса птицы. Ассортиментный перечень.</w:t>
      </w:r>
    </w:p>
    <w:p w:rsidR="00C66CA1" w:rsidRPr="00646D24" w:rsidRDefault="00C66CA1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Мясорастительные консервы. Технологический процесс производства.</w:t>
      </w:r>
    </w:p>
    <w:p w:rsidR="00C66CA1" w:rsidRPr="00646D24" w:rsidRDefault="00C66CA1" w:rsidP="00C66CA1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Салорастительные  консервы. Технологический процесс производства.</w:t>
      </w:r>
    </w:p>
    <w:p w:rsidR="00C66CA1" w:rsidRPr="00646D24" w:rsidRDefault="00C66CA1" w:rsidP="00D8648E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24">
        <w:rPr>
          <w:rFonts w:ascii="Times New Roman" w:hAnsi="Times New Roman" w:cs="Times New Roman"/>
          <w:sz w:val="24"/>
          <w:szCs w:val="24"/>
        </w:rPr>
        <w:t>Дефекты консервов. Бомбаж.</w:t>
      </w:r>
    </w:p>
    <w:p w:rsidR="00C66CA1" w:rsidRPr="00646D24" w:rsidRDefault="00C66CA1" w:rsidP="00C66CA1">
      <w:pPr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</w:p>
    <w:p w:rsidR="00C66CA1" w:rsidRPr="00646D24" w:rsidRDefault="00C66CA1" w:rsidP="00C66CA1">
      <w:pPr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</w:p>
    <w:p w:rsidR="00C66CA1" w:rsidRPr="00646D24" w:rsidRDefault="00C66CA1" w:rsidP="00C66CA1">
      <w:pPr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</w:p>
    <w:p w:rsidR="00C66CA1" w:rsidRPr="00646D24" w:rsidRDefault="00C66CA1" w:rsidP="00C66CA1">
      <w:pPr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</w:p>
    <w:p w:rsidR="00C66CA1" w:rsidRPr="00646D24" w:rsidRDefault="00C66CA1" w:rsidP="00C66CA1">
      <w:pPr>
        <w:pStyle w:val="a3"/>
        <w:spacing w:after="0" w:line="240" w:lineRule="auto"/>
        <w:ind w:left="1070"/>
        <w:jc w:val="both"/>
        <w:rPr>
          <w:rFonts w:ascii="Times New Roman" w:hAnsi="Times New Roman" w:cs="Times New Roman"/>
          <w:sz w:val="24"/>
          <w:szCs w:val="24"/>
        </w:rPr>
      </w:pPr>
    </w:p>
    <w:p w:rsidR="00C66CA1" w:rsidRPr="00646D24" w:rsidRDefault="00C66CA1" w:rsidP="00C66CA1">
      <w:pPr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</w:p>
    <w:p w:rsidR="00C66CA1" w:rsidRPr="00646D24" w:rsidRDefault="00C66CA1" w:rsidP="00C66CA1">
      <w:pPr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</w:p>
    <w:p w:rsidR="00540918" w:rsidRPr="00646D24" w:rsidRDefault="00540918" w:rsidP="00865137">
      <w:pPr>
        <w:pStyle w:val="a3"/>
        <w:spacing w:after="0" w:line="240" w:lineRule="auto"/>
        <w:ind w:left="786"/>
        <w:rPr>
          <w:sz w:val="24"/>
          <w:szCs w:val="24"/>
        </w:rPr>
      </w:pPr>
    </w:p>
    <w:p w:rsidR="00540918" w:rsidRPr="00646D24" w:rsidRDefault="00540918" w:rsidP="00865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918" w:rsidRPr="00646D24" w:rsidRDefault="00540918" w:rsidP="00540918">
      <w:pPr>
        <w:rPr>
          <w:sz w:val="24"/>
          <w:szCs w:val="24"/>
        </w:rPr>
      </w:pPr>
    </w:p>
    <w:p w:rsidR="00540918" w:rsidRPr="00646D24" w:rsidRDefault="00540918" w:rsidP="00540918">
      <w:pPr>
        <w:rPr>
          <w:sz w:val="24"/>
          <w:szCs w:val="24"/>
        </w:rPr>
      </w:pPr>
    </w:p>
    <w:p w:rsidR="00935DD5" w:rsidRPr="00646D24" w:rsidRDefault="00935DD5" w:rsidP="00935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5DD5" w:rsidRPr="00646D24" w:rsidRDefault="00935DD5" w:rsidP="00935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5DD5" w:rsidRPr="00646D24" w:rsidRDefault="00935DD5" w:rsidP="00935DD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48E" w:rsidRPr="00646D24" w:rsidRDefault="00D8648E" w:rsidP="00D8648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5D" w:rsidRPr="00646D24" w:rsidRDefault="00EF785D" w:rsidP="00EF785D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EF785D" w:rsidRPr="00646D24" w:rsidRDefault="00EF785D" w:rsidP="00D8648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EF785D" w:rsidRPr="00646D24" w:rsidSect="00B04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766"/>
    <w:multiLevelType w:val="hybridMultilevel"/>
    <w:tmpl w:val="AFC6C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56581"/>
    <w:multiLevelType w:val="hybridMultilevel"/>
    <w:tmpl w:val="AFC6C4C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25475"/>
    <w:multiLevelType w:val="hybridMultilevel"/>
    <w:tmpl w:val="94EA6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D61E5"/>
    <w:multiLevelType w:val="hybridMultilevel"/>
    <w:tmpl w:val="B7AE0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37231"/>
    <w:multiLevelType w:val="hybridMultilevel"/>
    <w:tmpl w:val="8A4043B0"/>
    <w:lvl w:ilvl="0" w:tplc="4CEA2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5B59FC"/>
    <w:multiLevelType w:val="hybridMultilevel"/>
    <w:tmpl w:val="510825AC"/>
    <w:lvl w:ilvl="0" w:tplc="32461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2F1549"/>
    <w:multiLevelType w:val="hybridMultilevel"/>
    <w:tmpl w:val="A01E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DB55F2"/>
    <w:multiLevelType w:val="hybridMultilevel"/>
    <w:tmpl w:val="BB46058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1A7E81"/>
    <w:multiLevelType w:val="hybridMultilevel"/>
    <w:tmpl w:val="A87E8D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1E06EB5"/>
    <w:multiLevelType w:val="hybridMultilevel"/>
    <w:tmpl w:val="DE1A1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C3AFC"/>
    <w:multiLevelType w:val="hybridMultilevel"/>
    <w:tmpl w:val="45121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7B1F85"/>
    <w:multiLevelType w:val="hybridMultilevel"/>
    <w:tmpl w:val="B5DA25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577CFB"/>
    <w:multiLevelType w:val="hybridMultilevel"/>
    <w:tmpl w:val="1480C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BF2744"/>
    <w:multiLevelType w:val="hybridMultilevel"/>
    <w:tmpl w:val="AFC6C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BA372B"/>
    <w:multiLevelType w:val="hybridMultilevel"/>
    <w:tmpl w:val="31BA00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3D5296E"/>
    <w:multiLevelType w:val="hybridMultilevel"/>
    <w:tmpl w:val="25745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02789"/>
    <w:multiLevelType w:val="hybridMultilevel"/>
    <w:tmpl w:val="F2403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B2437C"/>
    <w:multiLevelType w:val="hybridMultilevel"/>
    <w:tmpl w:val="5F0A8A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5"/>
  </w:num>
  <w:num w:numId="5">
    <w:abstractNumId w:val="17"/>
  </w:num>
  <w:num w:numId="6">
    <w:abstractNumId w:val="15"/>
  </w:num>
  <w:num w:numId="7">
    <w:abstractNumId w:val="6"/>
  </w:num>
  <w:num w:numId="8">
    <w:abstractNumId w:val="16"/>
  </w:num>
  <w:num w:numId="9">
    <w:abstractNumId w:val="3"/>
  </w:num>
  <w:num w:numId="10">
    <w:abstractNumId w:val="8"/>
  </w:num>
  <w:num w:numId="11">
    <w:abstractNumId w:val="11"/>
  </w:num>
  <w:num w:numId="12">
    <w:abstractNumId w:val="10"/>
  </w:num>
  <w:num w:numId="13">
    <w:abstractNumId w:val="2"/>
  </w:num>
  <w:num w:numId="14">
    <w:abstractNumId w:val="12"/>
  </w:num>
  <w:num w:numId="15">
    <w:abstractNumId w:val="1"/>
  </w:num>
  <w:num w:numId="16">
    <w:abstractNumId w:val="13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F785D"/>
    <w:rsid w:val="00540918"/>
    <w:rsid w:val="00646D24"/>
    <w:rsid w:val="00865137"/>
    <w:rsid w:val="00935DD5"/>
    <w:rsid w:val="00AA2421"/>
    <w:rsid w:val="00B04C27"/>
    <w:rsid w:val="00C66CA1"/>
    <w:rsid w:val="00D41A14"/>
    <w:rsid w:val="00D50D35"/>
    <w:rsid w:val="00D8648E"/>
    <w:rsid w:val="00E23D15"/>
    <w:rsid w:val="00EF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85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F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F7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785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50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E23D15"/>
    <w:rPr>
      <w:color w:val="808080"/>
    </w:rPr>
  </w:style>
  <w:style w:type="paragraph" w:customStyle="1" w:styleId="Style6">
    <w:name w:val="Style6"/>
    <w:basedOn w:val="a"/>
    <w:rsid w:val="00D8648E"/>
    <w:pPr>
      <w:spacing w:after="0" w:line="26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935DD5"/>
    <w:pPr>
      <w:spacing w:after="0" w:line="36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935DD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2013-11-24T21:24:00Z</cp:lastPrinted>
  <dcterms:created xsi:type="dcterms:W3CDTF">2013-05-06T02:47:00Z</dcterms:created>
  <dcterms:modified xsi:type="dcterms:W3CDTF">2013-11-24T21:24:00Z</dcterms:modified>
</cp:coreProperties>
</file>